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842010" cy="109791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097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sz w:val="32"/>
          <w:szCs w:val="32"/>
          <w:rtl w:val="0"/>
        </w:rPr>
        <w:t xml:space="preserve">Valná hromada Středočeského krajského fotbalového svazu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Praha, dne 15. března 2022</w:t>
      </w:r>
      <w:r w:rsidDel="00000000" w:rsidR="00000000" w:rsidRPr="00000000">
        <w:rPr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4">
      <w:pPr>
        <w:pStyle w:val="Heading1"/>
        <w:ind w:left="1416" w:firstLine="707.9999999999998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Delegát s hlasem rozhodujícím – </w:t>
      </w:r>
      <w:r w:rsidDel="00000000" w:rsidR="00000000" w:rsidRPr="00000000">
        <w:rPr>
          <w:b w:val="1"/>
          <w:sz w:val="32"/>
          <w:szCs w:val="32"/>
          <w:rtl w:val="0"/>
        </w:rPr>
        <w:t xml:space="preserve">OFS</w:t>
      </w:r>
    </w:p>
    <w:p w:rsidR="00000000" w:rsidDel="00000000" w:rsidP="00000000" w:rsidRDefault="00000000" w:rsidRPr="00000000" w14:paraId="00000006">
      <w:pPr>
        <w:tabs>
          <w:tab w:val="left" w:pos="1984.0000000000005"/>
        </w:tabs>
        <w:spacing w:before="8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Jméno a příjmení</w:t>
      </w:r>
      <w:r w:rsidDel="00000000" w:rsidR="00000000" w:rsidRPr="00000000">
        <w:rPr>
          <w:sz w:val="22"/>
          <w:szCs w:val="22"/>
          <w:rtl w:val="0"/>
        </w:rPr>
        <w:tab/>
        <w:t xml:space="preserve">……………………………………………………………………………………………...……</w:t>
      </w:r>
    </w:p>
    <w:p w:rsidR="00000000" w:rsidDel="00000000" w:rsidP="00000000" w:rsidRDefault="00000000" w:rsidRPr="00000000" w14:paraId="00000007">
      <w:pPr>
        <w:tabs>
          <w:tab w:val="left" w:pos="1984.0000000000005"/>
        </w:tabs>
        <w:spacing w:before="8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FAČR ID osoby</w:t>
      </w:r>
      <w:r w:rsidDel="00000000" w:rsidR="00000000" w:rsidRPr="00000000">
        <w:rPr>
          <w:sz w:val="22"/>
          <w:szCs w:val="22"/>
          <w:rtl w:val="0"/>
        </w:rPr>
        <w:tab/>
        <w:t xml:space="preserve">……………………………………………………………………………………………...……</w:t>
      </w:r>
    </w:p>
    <w:p w:rsidR="00000000" w:rsidDel="00000000" w:rsidP="00000000" w:rsidRDefault="00000000" w:rsidRPr="00000000" w14:paraId="00000008">
      <w:pPr>
        <w:tabs>
          <w:tab w:val="left" w:pos="1984.0000000000005"/>
        </w:tabs>
        <w:spacing w:before="10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OFS</w:t>
      </w:r>
      <w:r w:rsidDel="00000000" w:rsidR="00000000" w:rsidRPr="00000000">
        <w:rPr>
          <w:sz w:val="22"/>
          <w:szCs w:val="22"/>
          <w:rtl w:val="0"/>
        </w:rPr>
        <w:tab/>
        <w:t xml:space="preserve">……………………………………………………………………………………………...……</w:t>
      </w:r>
    </w:p>
    <w:p w:rsidR="00000000" w:rsidDel="00000000" w:rsidP="00000000" w:rsidRDefault="00000000" w:rsidRPr="00000000" w14:paraId="00000009">
      <w:pPr>
        <w:tabs>
          <w:tab w:val="left" w:pos="1984.0000000000005"/>
        </w:tabs>
        <w:spacing w:before="80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IČ OFS</w:t>
      </w:r>
      <w:r w:rsidDel="00000000" w:rsidR="00000000" w:rsidRPr="00000000">
        <w:rPr>
          <w:sz w:val="22"/>
          <w:szCs w:val="22"/>
          <w:rtl w:val="0"/>
        </w:rPr>
        <w:tab/>
        <w:t xml:space="preserve">……………………………………………………………………………………………...……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1000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Statutární zástupce/zástupci OFS</w:t>
      </w:r>
    </w:p>
    <w:p w:rsidR="00000000" w:rsidDel="00000000" w:rsidP="00000000" w:rsidRDefault="00000000" w:rsidRPr="00000000" w14:paraId="0000000C">
      <w:pPr>
        <w:spacing w:before="100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……………………………………………………………………………………………………..………………………</w:t>
        <w:br w:type="textWrapping"/>
        <w:t xml:space="preserve">jméno a příjmení/jména a příjmení</w:t>
      </w:r>
    </w:p>
    <w:p w:rsidR="00000000" w:rsidDel="00000000" w:rsidP="00000000" w:rsidRDefault="00000000" w:rsidRPr="00000000" w14:paraId="0000000D">
      <w:pPr>
        <w:spacing w:before="100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……………………………………………………………………………………………………..………………………</w:t>
        <w:br w:type="textWrapping"/>
        <w:t xml:space="preserve">podpis/podpisy</w:t>
      </w:r>
    </w:p>
    <w:p w:rsidR="00000000" w:rsidDel="00000000" w:rsidP="00000000" w:rsidRDefault="00000000" w:rsidRPr="00000000" w14:paraId="0000000E">
      <w:pPr>
        <w:spacing w:before="100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t xml:space="preserve">razítko (</w:t>
      </w:r>
      <w:r w:rsidDel="00000000" w:rsidR="00000000" w:rsidRPr="00000000">
        <w:rPr>
          <w:sz w:val="22"/>
          <w:szCs w:val="22"/>
          <w:rtl w:val="0"/>
        </w:rPr>
        <w:t xml:space="preserve">nepovinné</w:t>
      </w:r>
      <w:r w:rsidDel="00000000" w:rsidR="00000000" w:rsidRPr="00000000">
        <w:rPr>
          <w:sz w:val="22"/>
          <w:szCs w:val="22"/>
          <w:rtl w:val="0"/>
        </w:rPr>
        <w:t xml:space="preserve">)</w:t>
      </w:r>
    </w:p>
    <w:p w:rsidR="00000000" w:rsidDel="00000000" w:rsidP="00000000" w:rsidRDefault="00000000" w:rsidRPr="00000000" w14:paraId="0000000F">
      <w:pPr>
        <w:spacing w:before="100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Lístek musí mít každý delegát sebou a je nutným předpokladem řádné prezence, respektive umožnění vstupu na VH.</w:t>
      </w:r>
    </w:p>
    <w:sectPr>
      <w:headerReference r:id="rId7" w:type="default"/>
      <w:pgSz w:h="16838" w:w="11906" w:orient="portrait"/>
      <w:pgMar w:bottom="414" w:top="851" w:left="85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